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right="624" w:firstLine="0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tabs>
          <w:tab w:val="left" w:pos="8736"/>
        </w:tabs>
        <w:adjustRightInd w:val="0"/>
        <w:snapToGrid w:val="0"/>
        <w:spacing w:line="600" w:lineRule="exact"/>
        <w:ind w:right="-494" w:rightChars="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浙江省专精特新中小企业申报表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2055"/>
        <w:gridCol w:w="420"/>
        <w:gridCol w:w="1680"/>
        <w:gridCol w:w="588"/>
        <w:gridCol w:w="241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8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一、企业基本情况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企业名称</w:t>
            </w:r>
          </w:p>
        </w:tc>
        <w:tc>
          <w:tcPr>
            <w:tcW w:w="64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所在设区市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所在县（市、区）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41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联系人及职务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注册资本（万元）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6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企业规模</w:t>
            </w:r>
            <w:r>
              <w:rPr>
                <w:rStyle w:val="8"/>
                <w:rFonts w:hint="eastAsia" w:ascii="仿宋_GB2312" w:hAnsi="仿宋_GB2312" w:cs="仿宋_GB2312"/>
                <w:sz w:val="24"/>
              </w:rPr>
              <w:footnoteReference w:id="0"/>
            </w:r>
          </w:p>
        </w:tc>
        <w:tc>
          <w:tcPr>
            <w:tcW w:w="6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□中型      □小型     □微型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所属行业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行业代码</w:t>
            </w:r>
            <w:r>
              <w:rPr>
                <w:rStyle w:val="8"/>
                <w:rFonts w:hint="eastAsia" w:ascii="仿宋_GB2312" w:hAnsi="仿宋_GB2312" w:cs="仿宋_GB2312"/>
                <w:sz w:val="24"/>
                <w:szCs w:val="24"/>
              </w:rPr>
              <w:footnoteReference w:id="1"/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从业人数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其中研发人员数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二、经济效益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重要指标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营业收入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主营业务收入增长率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/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%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利润总额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净利润增长率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%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资产总额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资产负债率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%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%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税金总额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万元</w:t>
            </w:r>
          </w:p>
        </w:tc>
        <w:tc>
          <w:tcPr>
            <w:tcW w:w="2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8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主导产品名称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68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从事该细分领域的时间（单位：年）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主导产品类别</w:t>
            </w:r>
            <w:r>
              <w:rPr>
                <w:rStyle w:val="8"/>
                <w:rFonts w:hint="eastAsia" w:ascii="仿宋_GB2312" w:hAnsi="仿宋_GB2312" w:cs="仿宋_GB2312"/>
                <w:sz w:val="24"/>
                <w:szCs w:val="24"/>
              </w:rPr>
              <w:footnoteReference w:id="2"/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是否属于《工业强基工程实施指南（2016-2020年）》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“四基”领域（可多选）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     □是  如是，请打勾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□核心基础零部件（元器件）□关键基础材料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□先进基础工艺            □产业技术基础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如属下列领域，请打勾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</w:t>
            </w:r>
            <w:bookmarkStart w:id="0" w:name="_Hlk86309081"/>
            <w:r>
              <w:rPr>
                <w:rFonts w:hint="eastAsia" w:ascii="仿宋_GB2312" w:hAnsi="仿宋_GB2312" w:eastAsia="仿宋_GB2312" w:cs="仿宋_GB2312"/>
                <w:sz w:val="24"/>
              </w:rPr>
              <w:t>在产业链关键领域“锻长板” “补短板”“填空白”</w:t>
            </w:r>
            <w:bookmarkEnd w:id="0"/>
          </w:p>
        </w:tc>
        <w:tc>
          <w:tcPr>
            <w:tcW w:w="64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     □是  如是，请填写</w:t>
            </w:r>
          </w:p>
          <w:p>
            <w:pPr>
              <w:pStyle w:val="2"/>
              <w:adjustRightInd w:val="0"/>
              <w:snapToGrid w:val="0"/>
              <w:spacing w:line="240" w:lineRule="auto"/>
              <w:ind w:firstLine="0" w:firstLineChars="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“锻长板”的产品名称：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“补短板”的产品名称：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填补国内（国际）空白或替代进口的产品名称：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主导产品是否</w:t>
            </w:r>
            <w:bookmarkStart w:id="1" w:name="_Hlk86309105"/>
            <w:r>
              <w:rPr>
                <w:rFonts w:hint="eastAsia" w:ascii="仿宋_GB2312" w:hAnsi="仿宋_GB2312" w:eastAsia="仿宋_GB2312" w:cs="仿宋_GB2312"/>
                <w:sz w:val="24"/>
              </w:rPr>
              <w:t>为国内外知名大企业直接配套</w:t>
            </w:r>
            <w:bookmarkEnd w:id="1"/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□否     □是  如是，请填写企业名称：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1.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2.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3.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主导产品国内市场占有率及国内排名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市场占率: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国内排名: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主导产品省内市场占有率及省内排名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市场占有率: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省内排名: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8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四、创新能力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24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研发机构建设情况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(企业自建或与高等院校、科研机构联合建立，可多选)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技术研究院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企业技术中心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企业工程中心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工业设计中心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□国家级 □省级 □市级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院士专家工作站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博士后工作站</w:t>
            </w:r>
          </w:p>
        </w:tc>
        <w:tc>
          <w:tcPr>
            <w:tcW w:w="39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□其他，请填研发机构名称：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</w:trPr>
        <w:tc>
          <w:tcPr>
            <w:tcW w:w="24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合作院校机构名称（3个以内）    1 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2.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3. 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研究领域已获得成果及应用情况（30字）：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相关指标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2018年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2019年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研发经费总额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万元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万元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研发经费占营业收入比重</w:t>
            </w:r>
          </w:p>
        </w:tc>
        <w:tc>
          <w:tcPr>
            <w:tcW w:w="247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%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%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拥有专利情况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有效专利总数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项。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其中发明专利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项；实用新型专利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项；</w:t>
            </w:r>
          </w:p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外观设计专利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项；软件著作权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主导或参与制（修）的标准数量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主导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项国际标准、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项国家标准、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项行业标准、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项浙江标准、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项团体标准；参与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项国际标准、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项国家标准、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项行业标准、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项浙江标准、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项团体标准。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8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五、经营管理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24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产品生产执行标准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□国际标准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□国家标准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□行业标准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□地方标准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标准全称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产品获得发达国家或地区权威机构认证情况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□UL（美国保险商试验所）  □CSA（加拿大标准协会）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□ETL（美国电子测试实验室）□GS（德国安全认证）  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□其他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（请说明）。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企业获得的管理体系认证情况（可多选）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ISO9000质量管理体系认证 □ ISO14000环境管理体系认证 □OHSAS18000职业安全健康管理体系认证□ 其他□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(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请说明)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2404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是否有自主品牌</w:t>
            </w:r>
          </w:p>
        </w:tc>
        <w:tc>
          <w:tcPr>
            <w:tcW w:w="64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     □是  如是，请填写</w:t>
            </w: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品牌名称：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2" w:hRule="exact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真实性声明</w:t>
            </w:r>
          </w:p>
        </w:tc>
        <w:tc>
          <w:tcPr>
            <w:tcW w:w="6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以上所填内容和提交资料均准确、真实、合法、有效、无涉密信息，本企业愿为此承担有关法律责任。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法定代表人（签名）：            （企业公章）：</w:t>
            </w:r>
          </w:p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5"/>
        <w:shd w:val="clear" w:color="auto" w:fill="auto"/>
        <w:spacing w:beforeAutospacing="0" w:afterAutospacing="0"/>
        <w:ind w:firstLine="640"/>
        <w:rPr>
          <w:rFonts w:hint="eastAsia" w:ascii="仿宋_GB2312" w:hAnsi="仿宋_GB2312" w:cs="仿宋_GB2312"/>
          <w:sz w:val="32"/>
          <w:szCs w:val="32"/>
        </w:rPr>
      </w:pPr>
    </w:p>
    <w:p>
      <w:r>
        <w:br w:type="page"/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6">
    <w:p>
      <w:r>
        <w:separator/>
      </w:r>
    </w:p>
  </w:footnote>
  <w:footnote w:type="continuationSeparator" w:id="7">
    <w:p>
      <w:r>
        <w:continuationSeparator/>
      </w:r>
    </w:p>
  </w:footnote>
  <w:footnote w:id="0">
    <w:p>
      <w:pPr>
        <w:pStyle w:val="4"/>
        <w:spacing w:line="240" w:lineRule="auto"/>
        <w:ind w:firstLine="0" w:firstLineChars="0"/>
        <w:rPr>
          <w:szCs w:val="18"/>
        </w:rPr>
      </w:pPr>
      <w:r>
        <w:rPr>
          <w:rStyle w:val="8"/>
        </w:rPr>
        <w:footnoteRef/>
      </w:r>
      <w:r>
        <w:t xml:space="preserve"> </w:t>
      </w:r>
      <w:r>
        <w:rPr>
          <w:rFonts w:hint="eastAsia" w:ascii="仿宋_GB2312" w:hAnsi="仿宋_GB2312" w:cs="仿宋_GB2312"/>
          <w:szCs w:val="18"/>
        </w:rPr>
        <w:t>根据《中小企业划型标准规定》（工信部联企业〔2011〕300号）</w:t>
      </w:r>
    </w:p>
  </w:footnote>
  <w:footnote w:id="1">
    <w:p>
      <w:pPr>
        <w:pStyle w:val="4"/>
        <w:spacing w:line="240" w:lineRule="auto"/>
        <w:ind w:firstLine="0" w:firstLineChars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按照《国民经济行业分类(GB/T 4754-2017)》的小类行业（四位代码）填写所属行业。</w:t>
      </w:r>
    </w:p>
  </w:footnote>
  <w:footnote w:id="2">
    <w:p>
      <w:pPr>
        <w:pStyle w:val="4"/>
        <w:adjustRightInd w:val="0"/>
        <w:spacing w:line="240" w:lineRule="auto"/>
        <w:ind w:firstLine="0" w:firstLineChars="0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对照《统计用产品分类目录》，填写产品对应的第四级或第五级产品类别名称，并填写对应的8位或10位数位数字代码。无法按该目录分类的，可按行业惯例分类。如是新产品请标明。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6"/>
    <w:footnote w:id="7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57D1C"/>
    <w:rsid w:val="3345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3"/>
    <w:pPr>
      <w:spacing w:line="560" w:lineRule="exact"/>
      <w:ind w:firstLine="720" w:firstLineChars="200"/>
      <w:jc w:val="left"/>
    </w:pPr>
    <w:rPr>
      <w:rFonts w:ascii="楷体_GB2312" w:hAnsi="Times New Roman" w:eastAsia="楷体_GB2312"/>
      <w:kern w:val="2"/>
      <w:sz w:val="32"/>
      <w:szCs w:val="24"/>
    </w:rPr>
  </w:style>
  <w:style w:type="paragraph" w:styleId="3">
    <w:name w:val="Title"/>
    <w:basedOn w:val="1"/>
    <w:next w:val="1"/>
    <w:qFormat/>
    <w:uiPriority w:val="0"/>
    <w:pPr>
      <w:pBdr>
        <w:top w:val="single" w:color="A7BFDE" w:sz="8" w:space="10"/>
        <w:bottom w:val="single" w:color="9BBB59" w:sz="24" w:space="15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4">
    <w:name w:val="footnote text"/>
    <w:basedOn w:val="1"/>
    <w:qFormat/>
    <w:uiPriority w:val="0"/>
    <w:pPr>
      <w:snapToGrid w:val="0"/>
      <w:spacing w:line="560" w:lineRule="exact"/>
      <w:ind w:firstLine="720" w:firstLineChars="200"/>
      <w:jc w:val="left"/>
    </w:pPr>
    <w:rPr>
      <w:rFonts w:ascii="Times New Roman" w:hAnsi="Times New Roman" w:eastAsia="仿宋_GB2312"/>
      <w:kern w:val="2"/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 w:line="560" w:lineRule="exact"/>
      <w:ind w:firstLine="720" w:firstLineChars="200"/>
      <w:jc w:val="left"/>
    </w:pPr>
    <w:rPr>
      <w:rFonts w:ascii="Times New Roman" w:hAnsi="Times New Roman" w:eastAsia="仿宋_GB2312"/>
      <w:sz w:val="24"/>
      <w:szCs w:val="24"/>
    </w:rPr>
  </w:style>
  <w:style w:type="character" w:styleId="8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paragraph" w:customStyle="1" w:styleId="9">
    <w:name w:val="文章正文"/>
    <w:basedOn w:val="1"/>
    <w:qFormat/>
    <w:uiPriority w:val="0"/>
    <w:pPr>
      <w:spacing w:line="560" w:lineRule="exact"/>
      <w:ind w:firstLine="646"/>
    </w:pPr>
    <w:rPr>
      <w:rFonts w:ascii="仿宋" w:hAnsi="仿宋" w:eastAsia="仿宋_GB2312"/>
      <w:kern w:val="2"/>
      <w:sz w:val="32"/>
      <w:szCs w:val="32"/>
    </w:rPr>
  </w:style>
  <w:style w:type="paragraph" w:customStyle="1" w:styleId="10">
    <w:name w:val="标1一"/>
    <w:basedOn w:val="1"/>
    <w:qFormat/>
    <w:uiPriority w:val="0"/>
    <w:pPr>
      <w:spacing w:line="540" w:lineRule="exact"/>
      <w:ind w:firstLine="640" w:firstLineChars="200"/>
    </w:pPr>
    <w:rPr>
      <w:rFonts w:ascii="黑体" w:hAnsi="黑体" w:eastAsia="黑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2021-10-29T03:33:00Z</dcterms:created>
  <dc:creator>上帝的宝贝</dc:creator>
  <cp:lastModifiedBy>上帝的宝贝</cp:lastModifiedBy>
  <dcterms:modified xsi:type="dcterms:W3CDTF">2021-10-29T03:33:29Z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AE5EC332D3534F55A566F6AD70705956</vt:lpwstr>
  </property>
</Properties>
</file>