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hanging="62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附件6</w:t>
      </w:r>
    </w:p>
    <w:tbl>
      <w:tblPr>
        <w:tblStyle w:val="4"/>
        <w:tblpPr w:leftFromText="180" w:rightFromText="180" w:vertAnchor="text" w:horzAnchor="page" w:tblpX="837" w:tblpY="557"/>
        <w:tblOverlap w:val="never"/>
        <w:tblW w:w="145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158"/>
        <w:gridCol w:w="1063"/>
        <w:gridCol w:w="1000"/>
        <w:gridCol w:w="989"/>
        <w:gridCol w:w="926"/>
        <w:gridCol w:w="1262"/>
        <w:gridCol w:w="1074"/>
        <w:gridCol w:w="1127"/>
        <w:gridCol w:w="1341"/>
        <w:gridCol w:w="1061"/>
        <w:gridCol w:w="1061"/>
        <w:gridCol w:w="757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524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2022年杭州市生物医药产业高质量发展专项资金项目申报汇总表（新药）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项目编号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企业（机构）名称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新药名称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新药类别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注册分类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批件号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临床试验情况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现阶段试验研究开始时间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上一阶段完成的临床试验研发投入情况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项目申请奖补资金额度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所属区、县（市）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项目联系人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854" w:tblpY="731"/>
        <w:tblOverlap w:val="never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94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5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/>
              <w:jc w:val="center"/>
              <w:textAlignment w:val="center"/>
              <w:rPr>
                <w:rStyle w:val="7"/>
                <w:rFonts w:hint="eastAsia" w:asciiTheme="majorEastAsia" w:hAnsiTheme="majorEastAsia" w:eastAsiaTheme="majorEastAsia" w:cstheme="majorEastAsia"/>
                <w:b w:val="0"/>
                <w:bCs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 w:val="0"/>
                <w:bCs/>
                <w:lang w:val="en-US" w:eastAsia="zh-CN" w:bidi="ar"/>
              </w:rPr>
              <w:t>2022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b w:val="0"/>
                <w:bCs/>
                <w:lang w:val="en-US" w:eastAsia="zh-CN" w:bidi="ar"/>
              </w:rPr>
              <w:t>年杭州市生物医药产业高质量发展专项资金项目申报汇总表（医疗器械）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项目编号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企业（机构）名称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0"/>
                <w:szCs w:val="20"/>
                <w:lang w:val="en-US" w:eastAsia="zh-CN"/>
              </w:rPr>
              <w:t>申报类型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医疗器械临床备案凭证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医疗器械注册证名称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注册证编号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注册证取得时间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近</w:t>
            </w:r>
            <w:r>
              <w:rPr>
                <w:rStyle w:val="10"/>
                <w:rFonts w:eastAsia="宋体"/>
                <w:lang w:val="en-US" w:eastAsia="zh-CN" w:bidi="ar"/>
              </w:rPr>
              <w:t>3</w:t>
            </w:r>
            <w:r>
              <w:rPr>
                <w:rStyle w:val="9"/>
                <w:lang w:val="en-US" w:eastAsia="zh-CN" w:bidi="ar"/>
              </w:rPr>
              <w:t>年研发投入情况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该医疗器械生产地址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项目申请奖补资金额度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所属区、县（市）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9"/>
                <w:lang w:val="en-US" w:eastAsia="zh-CN" w:bidi="ar"/>
              </w:rPr>
              <w:t>项目联系人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1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sectPr>
          <w:pgSz w:w="16838" w:h="11906" w:orient="landscape"/>
          <w:pgMar w:top="2098" w:right="1474" w:bottom="2098" w:left="1587" w:header="851" w:footer="1701" w:gutter="0"/>
          <w:pgNumType w:fmt="decimal"/>
          <w:cols w:space="0" w:num="1"/>
          <w:rtlGutter w:val="0"/>
          <w:docGrid w:type="lines" w:linePitch="314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2F449D5"/>
    <w:rsid w:val="42F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szCs w:val="22"/>
    </w:rPr>
  </w:style>
  <w:style w:type="character" w:customStyle="1" w:styleId="6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default" w:ascii="Tahoma" w:hAnsi="Tahoma" w:eastAsia="Tahoma" w:cs="Tahoma"/>
      <w:b/>
      <w:color w:val="000000"/>
      <w:sz w:val="36"/>
      <w:szCs w:val="36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2022-06-10T09:27:00Z</dcterms:created>
  <dc:creator>上帝的宝贝</dc:creator>
  <cp:lastModifiedBy>上帝的宝贝</cp:lastModifiedBy>
  <dcterms:modified xsi:type="dcterms:W3CDTF">2022-06-10T09:37:20Z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1C09D99613304588A107EA85D822E2A8</vt:lpwstr>
  </property>
</Properties>
</file>