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auto" w:fill="auto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auto" w:fill="auto"/>
          <w:lang w:val="en-US" w:eastAsia="zh-CN"/>
        </w:rPr>
        <w:t>2023年度国家级绿色工厂市本级财政拟奖励情况</w:t>
      </w:r>
    </w:p>
    <w:bookmarkEnd w:id="0"/>
    <w:tbl>
      <w:tblPr>
        <w:tblStyle w:val="4"/>
        <w:tblW w:w="499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07"/>
        <w:gridCol w:w="4096"/>
        <w:gridCol w:w="1355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所属区县（市）</w:t>
            </w:r>
          </w:p>
        </w:tc>
        <w:tc>
          <w:tcPr>
            <w:tcW w:w="24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企业名称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奖励项目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市本级财政拟奖励资金（万元）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</w:t>
            </w:r>
          </w:p>
        </w:tc>
        <w:tc>
          <w:tcPr>
            <w:tcW w:w="24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杭州奔马化纤纺丝有限公司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</w:t>
            </w:r>
          </w:p>
        </w:tc>
        <w:tc>
          <w:tcPr>
            <w:tcW w:w="24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杭州东华链条集团有限公司 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</w:t>
            </w:r>
          </w:p>
        </w:tc>
        <w:tc>
          <w:tcPr>
            <w:tcW w:w="24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杭州星帅尔电器股份有限公司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</w:t>
            </w:r>
          </w:p>
        </w:tc>
        <w:tc>
          <w:tcPr>
            <w:tcW w:w="24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浙江江铜富冶和鼎铜业有限公司 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</w:t>
            </w:r>
          </w:p>
        </w:tc>
        <w:tc>
          <w:tcPr>
            <w:tcW w:w="24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浙江万马高分子材料集团有限公司 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</w:t>
            </w:r>
          </w:p>
        </w:tc>
        <w:tc>
          <w:tcPr>
            <w:tcW w:w="24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杭氧集团股份有限公司 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</w:t>
            </w:r>
          </w:p>
        </w:tc>
        <w:tc>
          <w:tcPr>
            <w:tcW w:w="24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农夫山泉浙江千岛湖有限公司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205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市级财政拟奖励资金合计</w:t>
            </w:r>
          </w:p>
        </w:tc>
        <w:tc>
          <w:tcPr>
            <w:tcW w:w="79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225</w:t>
            </w:r>
          </w:p>
        </w:tc>
      </w:tr>
    </w:tbl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998BE3-61AF-445D-839F-5DF17292C1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0F63A34-5494-4D20-9484-6CA098D4F91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A36637A-B0E2-4472-9654-CA2C014043C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F0535A1-FBD1-4254-86A4-5C74F34199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GMxZThlNmE0Y2Q2OWQ5Y2Y2ZDAyY2FhYmI2YTEifQ=="/>
  </w:docVars>
  <w:rsids>
    <w:rsidRoot w:val="621B6203"/>
    <w:rsid w:val="621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2024-03-20T06:13:00Z</dcterms:created>
  <dc:creator>汪株燚</dc:creator>
  <cp:lastModifiedBy>汪株燚</cp:lastModifiedBy>
  <dcterms:modified xsi:type="dcterms:W3CDTF">2024-03-20T06:13:37Z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19BEF3A1F1D74E86963FA7876B6D71F5_11</vt:lpwstr>
  </property>
</Properties>
</file>