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附件5</w:t>
      </w:r>
    </w:p>
    <w:p>
      <w:pPr>
        <w:spacing w:line="500" w:lineRule="exact"/>
        <w:ind w:right="-319" w:rightChars="-152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评审材料清单</w:t>
      </w:r>
    </w:p>
    <w:bookmarkEnd w:id="0"/>
    <w:p>
      <w:pPr>
        <w:spacing w:line="500" w:lineRule="exact"/>
        <w:ind w:right="-319" w:rightChars="-152"/>
        <w:jc w:val="center"/>
        <w:rPr>
          <w:rFonts w:ascii="Times New Roman" w:hAnsi="Times New Roman" w:eastAsia="宋体" w:cs="Times New Roman"/>
          <w:sz w:val="48"/>
          <w:szCs w:val="48"/>
        </w:rPr>
      </w:pPr>
    </w:p>
    <w:p>
      <w:pPr>
        <w:spacing w:line="500" w:lineRule="exact"/>
        <w:ind w:right="-319" w:rightChars="-152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姓名：</w:t>
      </w:r>
    </w:p>
    <w:p>
      <w:pPr>
        <w:spacing w:line="500" w:lineRule="exact"/>
        <w:ind w:right="-319" w:rightChars="-152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报评资格：              主管部门：</w:t>
      </w:r>
    </w:p>
    <w:p>
      <w:pPr>
        <w:spacing w:line="500" w:lineRule="exact"/>
        <w:ind w:right="-319" w:rightChars="-152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报评专业：              工作单位：</w:t>
      </w:r>
    </w:p>
    <w:p>
      <w:pPr>
        <w:spacing w:line="500" w:lineRule="exact"/>
        <w:ind w:right="-319" w:rightChars="-152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 xml:space="preserve">申报方式：              联系电话（手机）： </w:t>
      </w:r>
    </w:p>
    <w:tbl>
      <w:tblPr>
        <w:tblStyle w:val="2"/>
        <w:tblpPr w:leftFromText="180" w:rightFromText="180" w:vertAnchor="text" w:horzAnchor="page" w:tblpX="1537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7279"/>
        <w:gridCol w:w="627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noWrap w:val="0"/>
            <w:vAlign w:val="center"/>
          </w:tcPr>
          <w:p>
            <w:pPr>
              <w:ind w:leftChars="-58" w:right="-80" w:rightChars="-38" w:hanging="122" w:hangingChars="5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72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材料名称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份数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727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《专业技术职务任职资格评审表》一式三份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</w:p>
        </w:tc>
        <w:tc>
          <w:tcPr>
            <w:tcW w:w="727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《破格推荐高级专业技术职务任职资格审批表》一式二份（破格人员需提供）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</w:t>
            </w:r>
          </w:p>
        </w:tc>
        <w:tc>
          <w:tcPr>
            <w:tcW w:w="727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</w:t>
            </w:r>
          </w:p>
        </w:tc>
        <w:tc>
          <w:tcPr>
            <w:tcW w:w="727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727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</w:t>
            </w:r>
          </w:p>
        </w:tc>
        <w:tc>
          <w:tcPr>
            <w:tcW w:w="727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tabs>
          <w:tab w:val="left" w:pos="4937"/>
        </w:tabs>
        <w:ind w:right="-319" w:rightChars="-152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4937"/>
        </w:tabs>
        <w:ind w:right="-319" w:rightChars="-152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说明：1.此表粘贴在评审材料袋外面； 2.“申报方式”栏填写：正常、破格、转评、兼评、标志性业绩直接申报、规模企业直接申报。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C1FCF"/>
    <w:rsid w:val="0C3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2021-08-09T09:22:00Z</dcterms:created>
  <dc:creator>触风看雨</dc:creator>
  <cp:lastModifiedBy>触风看雨</cp:lastModifiedBy>
  <dcterms:modified xsi:type="dcterms:W3CDTF">2021-08-09T09:22:17Z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EB949FF670C547C0B90957C8EF0C5EFD</vt:lpwstr>
  </property>
</Properties>
</file>