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spacing w:line="360" w:lineRule="auto"/>
        <w:jc w:val="center"/>
        <w:rPr>
          <w:rFonts w:ascii="Times New Roman" w:hAnsi="Times New Roman" w:eastAsia="方正小标宋简体" w:cs="方正小标宋简体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 xml:space="preserve"> 专精特新“小巨人”企业认定</w:t>
      </w:r>
      <w:r>
        <w:rPr>
          <w:rFonts w:hint="eastAsia" w:ascii="宋体" w:hAnsi="宋体" w:eastAsia="宋体" w:cs="宋体"/>
          <w:bCs/>
          <w:color w:val="000000"/>
          <w:sz w:val="44"/>
          <w:szCs w:val="44"/>
        </w:rPr>
        <w:t>标准</w:t>
      </w:r>
    </w:p>
    <w:p>
      <w:pPr>
        <w:pStyle w:val="3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专精特新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“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小巨人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”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企业认定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需同时满足专、精、特、新、链、品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六个方面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一、专业化指标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坚持专业化发展道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路，长期专注并深耕于产业链某一环节或某一产品。截至上年末，企业从事特定细分市场时间达到3年以上，主营业务收入总额占营业收入总额比重不低于70%，近2年主营业务收入平均增长率不低于5%。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二、</w:t>
      </w:r>
      <w:r>
        <w:rPr>
          <w:rFonts w:ascii="Times New Roman" w:hAnsi="Times New Roman" w:eastAsia="黑体" w:cs="黑体"/>
          <w:color w:val="000000"/>
          <w:sz w:val="32"/>
          <w:szCs w:val="32"/>
        </w:rPr>
        <w:t>精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细化指标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重视并实施长期发展战略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，公司治理规范、信誉良好、社会责任感强，生产技术、工艺及产品质量性能国内领先，注重数字化、绿色化发展，在研发设计、生产制造、供应链管理等环节，至少1项核心业务采用信息系统支撑。取得相关管理体系认证，或产品通过发达国家和地区产品认证（国际标准协会行业认证）。截至上年末，企业资产负债率不高于70%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三、特色化指标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技术和产品有自身独特优势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，主导产品在全国细分市场占有率达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到10%以上，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且享有较高知名度和影响力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拥有直接面向市场并具有竞争优势的自主品牌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四、创新能力指标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满足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一般性条件或创新直通条件。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ascii="Times New Roman" w:hAnsi="Times New Roman"/>
          <w:color w:val="000000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（一）一般性条件。</w:t>
      </w:r>
      <w:r>
        <w:rPr>
          <w:rFonts w:hint="eastAsia" w:ascii="Times New Roman" w:hAnsi="Times New Roman"/>
          <w:bCs/>
          <w:color w:val="000000"/>
          <w:sz w:val="32"/>
          <w:szCs w:val="32"/>
        </w:rPr>
        <w:t>需同时满足以下三项：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上年度营业收入总额在1亿元以上的企业，近2年研发费用总额占营业收入总额比重均不低于3%；上年度营业收入总额在5000万元—1亿元的企业，近2年研发费用总额占营业收入总额比重均不低于6%；上年度营业收入总额在5000万元以下的企业，同时满足近2年新增股权融资总额（合格机构投资者的实缴额）8000万元以上，且研发费用总额3000万元以上、研发人员占企业职工总数比重50%以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2.自建或与高等院校、科研机构联合建立研发机构，设立技术研究院、企业技术中心、企业工程中心、院士专家工作站、博士后工作站等。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3.拥有2项以上与主导产品相关的Ⅰ类知识产权，且实际应用并已产生经济效益。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（二）创新直通条件。</w:t>
      </w:r>
      <w:r>
        <w:rPr>
          <w:rFonts w:hint="eastAsia" w:ascii="Times New Roman" w:hAnsi="Times New Roman"/>
          <w:bCs/>
          <w:color w:val="000000"/>
          <w:sz w:val="32"/>
          <w:szCs w:val="32"/>
        </w:rPr>
        <w:t>满足以下一项即可：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1.近三年获得国家级科技奖励，并在获奖单位中排名前三。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2.近三年进入“创客中国”中小企业创新创业大赛全国50强企业组名单。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五、产业链配套指标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位于产业链关键环节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围绕重点产业链实现关键基础技术和产品的产业化应用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，发挥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“补短板”“锻长板”“填空白”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等重要作用。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六、主导产品所属领域指标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主导产品原则上属于以下重点领域：从事细分产品市场属于制造业核心基础零部件、元器件、关键软件、先进基础工艺、关键基础材料和产业技术基础；或符合制造强国战略十大重点产业领域；或属于网络强国建设的信息基础设施、关键核心技术、网络安全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、数据安全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领域等产品。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60" w:lineRule="auto"/>
        <w:ind w:left="0" w:leftChars="0" w:right="0" w:rightChars="0"/>
        <w:jc w:val="both"/>
        <w:textAlignment w:val="auto"/>
        <w:outlineLvl w:val="9"/>
        <w:rPr>
          <w:rFonts w:eastAsia="仿宋_GB2312"/>
          <w:sz w:val="32"/>
          <w:szCs w:val="32"/>
        </w:rPr>
        <w:sectPr>
          <w:pgSz w:w="11911" w:h="16832"/>
          <w:pgMar w:top="1701" w:right="1474" w:bottom="1701" w:left="1587" w:header="851" w:footer="1361" w:gutter="0"/>
          <w:pgNumType w:fmt="numberInDash"/>
          <w:cols w:space="720" w:num="1"/>
          <w:rtlGutter w:val="0"/>
          <w:docGrid w:type="lines" w:linePitch="45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2E436E42"/>
    <w:rsid w:val="2E436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Lines="50" w:line="360" w:lineRule="auto"/>
      <w:ind w:firstLine="510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customStyle="1" w:styleId="7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2023-03-13T09:54:00Z</dcterms:created>
  <dc:creator>南茶辞</dc:creator>
  <cp:lastModifiedBy>南茶辞</cp:lastModifiedBy>
  <dcterms:modified xsi:type="dcterms:W3CDTF">2023-03-13T09:55:50Z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F07C0B6CD1B24E6AAA5C7D28C1539980</vt:lpwstr>
  </property>
</Properties>
</file>