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Cs/>
          <w:sz w:val="44"/>
          <w:szCs w:val="44"/>
          <w:lang w:val="zh-CN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浙江省隐形冠军企业</w:t>
      </w:r>
      <w:r>
        <w:rPr>
          <w:rFonts w:hint="eastAsia" w:ascii="宋体" w:hAnsi="宋体" w:eastAsia="宋体" w:cs="宋体"/>
          <w:bCs/>
          <w:sz w:val="44"/>
          <w:szCs w:val="44"/>
          <w:lang w:val="zh-CN"/>
        </w:rPr>
        <w:t>申报资料清单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  <w:lang w:val="zh-CN"/>
              </w:rPr>
            </w:pPr>
            <w:bookmarkStart w:id="0" w:name="_Hlk86311032"/>
            <w:r>
              <w:rPr>
                <w:rFonts w:hint="eastAsia" w:ascii="黑体" w:hAnsi="黑体" w:eastAsia="黑体" w:cs="黑体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zh-CN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1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浙江省隐形冠军企业申报表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浙江省隐形冠军企业申报自评表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浙江省隐形冠军企业申报书（内容包括但不限于：企业基本情况介绍、主要产品及市场规模、生产和质量管理、核心竞争力、成长性表现及三年发展方案等。）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细分行业排名证明（近三年省级及以上行业权威机构、专业期刊评选或主流新闻媒体；无第三方排名证明的企业请提供充分的自证说明或声明）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相关专利（或专有技术、软件著作权）证书，相关认证依据，主导或参与国际标准（国家标准、行业标准）制定证明。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其他企业荣誉证书，如科学技术进步奖、政府质量奖等。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企业法人营业执照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银行信用等级证明或人行征信报告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经审计过的201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、20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年度财务报表（资产负债表、现金流量表、损益表），需包含研发投入项。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line="24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备注：以上材料均可使用复印件。</w:t>
      </w:r>
    </w:p>
    <w:p>
      <w:r>
        <w:rPr>
          <w:rFonts w:hint="eastAsia" w:ascii="黑体" w:hAnsi="黑体" w:eastAsia="黑体" w:cs="黑体"/>
          <w:color w:val="000000"/>
          <w:szCs w:val="32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7433"/>
    <w:rsid w:val="205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spacing w:line="560" w:lineRule="exact"/>
      <w:ind w:firstLine="720" w:firstLineChars="200"/>
      <w:jc w:val="left"/>
    </w:pPr>
    <w:rPr>
      <w:rFonts w:ascii="楷体_GB2312" w:hAnsi="Times New Roman" w:eastAsia="楷体_GB2312"/>
      <w:kern w:val="2"/>
      <w:sz w:val="32"/>
      <w:szCs w:val="24"/>
    </w:rPr>
  </w:style>
  <w:style w:type="paragraph" w:styleId="3">
    <w:name w:val="Title"/>
    <w:basedOn w:val="1"/>
    <w:next w:val="1"/>
    <w:qFormat/>
    <w:uiPriority w:val="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2021-10-29T03:34:00Z</dcterms:created>
  <dc:creator>上帝的宝贝</dc:creator>
  <cp:lastModifiedBy>上帝的宝贝</cp:lastModifiedBy>
  <dcterms:modified xsi:type="dcterms:W3CDTF">2021-10-29T03:34:44Z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AD318CB4C3DF4289A71A38D29240BA18</vt:lpwstr>
  </property>
</Properties>
</file>