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napToGrid w:val="0"/>
        <w:spacing w:beforeLines="0" w:after="200" w:afterLines="0"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方正楷体简体"/>
          <w:color w:val="000000"/>
          <w:sz w:val="32"/>
          <w:szCs w:val="32"/>
        </w:rPr>
        <w:t>附件</w:t>
      </w:r>
      <w:r>
        <w:rPr>
          <w:rFonts w:hint="default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申报材料真实性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产业化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我公司/单位郑重承诺：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  若发生与承诺相违背的事实，由本单位承担全部法律责任。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一、本单位申报项目内容真实、准确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二、本单位递交的申报材料所有信息真实、准确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，不存在任何虚假记载、误导性陈述或者重大遗漏</w:t>
      </w:r>
      <w:r>
        <w:rPr>
          <w:rFonts w:hint="eastAsia" w:ascii="仿宋_GB2312" w:hAnsi="黑体" w:eastAsia="仿宋_GB2312" w:cs="黑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三、本单位申报项目为首次申请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申报项目未获得国家、省和市财政资金支持。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四、本单位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无不良信用记录，</w:t>
      </w:r>
      <w:r>
        <w:rPr>
          <w:rFonts w:hint="eastAsia" w:ascii="仿宋_GB2312" w:hAnsi="黑体" w:eastAsia="仿宋_GB2312" w:cs="黑体"/>
          <w:sz w:val="32"/>
          <w:szCs w:val="32"/>
        </w:rPr>
        <w:t>近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三</w:t>
      </w:r>
      <w:r>
        <w:rPr>
          <w:rFonts w:hint="eastAsia" w:ascii="仿宋_GB2312" w:hAnsi="黑体" w:eastAsia="仿宋_GB2312" w:cs="黑体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未发生重大安全生产事故、环境污染事故</w:t>
      </w:r>
      <w:r>
        <w:rPr>
          <w:rFonts w:hint="eastAsia" w:ascii="仿宋_GB2312" w:hAnsi="黑体" w:eastAsia="仿宋_GB2312" w:cs="黑体"/>
          <w:sz w:val="32"/>
          <w:szCs w:val="32"/>
        </w:rPr>
        <w:t>及其他禁止申报政府扶持资金的行为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五、若违反规定骗取奖励资金，将全额</w:t>
      </w:r>
      <w:r>
        <w:rPr>
          <w:rFonts w:hint="eastAsia" w:ascii="仿宋_GB2312" w:hAnsi="仿宋_GB2312" w:eastAsia="仿宋_GB2312" w:cs="仿宋_GB2312"/>
          <w:sz w:val="32"/>
          <w:szCs w:val="32"/>
        </w:rPr>
        <w:t>退还已获得的扶持资金</w:t>
      </w:r>
      <w:r>
        <w:rPr>
          <w:rFonts w:hint="eastAsia" w:ascii="仿宋_GB2312" w:hAnsi="黑体" w:eastAsia="仿宋_GB2312" w:cs="黑体"/>
          <w:sz w:val="32"/>
          <w:szCs w:val="32"/>
        </w:rPr>
        <w:t>，并接受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《财政违法行为处罚处分条例》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等有关规定处理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六、申请主体承诺在杭州市实行产业化生产或落地。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公司/单位（盖章）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20" w:firstLineChars="13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20" w:firstLineChars="13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经办人签字：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20" w:firstLineChars="13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0FD5496A"/>
    <w:rsid w:val="0FD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2022-06-10T09:26:00Z</dcterms:created>
  <dc:creator>上帝的宝贝</dc:creator>
  <cp:lastModifiedBy>上帝的宝贝</cp:lastModifiedBy>
  <dcterms:modified xsi:type="dcterms:W3CDTF">2022-06-10T09:36:56Z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0C9574965B3F4170AF44611D754A48CB</vt:lpwstr>
  </property>
</Properties>
</file>