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242" w:firstLineChars="68"/>
        <w:jc w:val="center"/>
        <w:textAlignment w:val="auto"/>
        <w:outlineLvl w:val="9"/>
        <w:rPr>
          <w:rFonts w:hint="eastAsia" w:ascii="宋体" w:hAnsi="宋体" w:eastAsia="宋体" w:cs="宋体"/>
          <w:snapToGrid w:val="0"/>
          <w:color w:val="auto"/>
          <w:spacing w:val="-20"/>
          <w:w w:val="90"/>
          <w:kern w:val="0"/>
          <w:sz w:val="44"/>
          <w:szCs w:val="44"/>
          <w:lang w:val="en" w:eastAsia="zh-CN"/>
        </w:rPr>
      </w:pPr>
      <w:r>
        <w:rPr>
          <w:rFonts w:hint="eastAsia" w:ascii="宋体" w:hAnsi="宋体" w:eastAsia="宋体" w:cs="宋体"/>
          <w:snapToGrid w:val="0"/>
          <w:color w:val="auto"/>
          <w:spacing w:val="-20"/>
          <w:w w:val="9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snapToGrid w:val="0"/>
          <w:color w:val="auto"/>
          <w:spacing w:val="-20"/>
          <w:w w:val="90"/>
          <w:kern w:val="0"/>
          <w:sz w:val="44"/>
          <w:szCs w:val="44"/>
          <w:lang w:val="en" w:eastAsia="zh-CN"/>
        </w:rPr>
        <w:t>杭州市装备制造业重点领域首台（套）产品推广应用奖励资金项目申请汇总表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Lines="0" w:afterLines="0" w:line="400" w:lineRule="exact"/>
        <w:ind w:left="0" w:leftChars="0" w:right="-483" w:rightChars="-230" w:firstLine="163" w:firstLineChars="68"/>
        <w:outlineLvl w:val="9"/>
        <w:rPr>
          <w:rFonts w:hint="eastAsia" w:hAnsi="华文仿宋" w:cs="华文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="200" w:afterLines="0" w:line="400" w:lineRule="exact"/>
        <w:ind w:left="0" w:leftChars="0" w:right="294" w:rightChars="140" w:firstLine="190" w:firstLineChars="68"/>
        <w:jc w:val="left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区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经信部门（盖章）：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单位：万元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2654"/>
        <w:gridCol w:w="2441"/>
        <w:gridCol w:w="1667"/>
        <w:gridCol w:w="1602"/>
        <w:gridCol w:w="1532"/>
        <w:gridCol w:w="2002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序号</w:t>
            </w:r>
          </w:p>
        </w:tc>
        <w:tc>
          <w:tcPr>
            <w:tcW w:w="26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申报</w:t>
            </w:r>
            <w:r>
              <w:rPr>
                <w:rFonts w:hint="eastAsia" w:ascii="黑体" w:eastAsia="黑体"/>
                <w:color w:val="auto"/>
                <w:sz w:val="24"/>
                <w:lang w:eastAsia="zh-CN"/>
              </w:rPr>
              <w:t>企业</w:t>
            </w:r>
          </w:p>
        </w:tc>
        <w:tc>
          <w:tcPr>
            <w:tcW w:w="24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eastAsia="zh-CN"/>
              </w:rPr>
              <w:t>首台套产品名称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eastAsia="zh-CN"/>
              </w:rPr>
              <w:t>奖励金额</w:t>
            </w:r>
          </w:p>
        </w:tc>
        <w:tc>
          <w:tcPr>
            <w:tcW w:w="15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  <w:lang w:eastAsia="zh-CN"/>
              </w:rPr>
              <w:t>企业</w:t>
            </w:r>
            <w:r>
              <w:rPr>
                <w:rFonts w:hint="eastAsia" w:ascii="黑体" w:eastAsia="黑体"/>
                <w:color w:val="auto"/>
                <w:sz w:val="24"/>
              </w:rPr>
              <w:t>联系人</w:t>
            </w:r>
          </w:p>
        </w:tc>
        <w:tc>
          <w:tcPr>
            <w:tcW w:w="20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手机</w:t>
            </w:r>
          </w:p>
        </w:tc>
        <w:tc>
          <w:tcPr>
            <w:tcW w:w="10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26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24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申报数</w:t>
            </w: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初审额</w:t>
            </w: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2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265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24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20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  <w:tc>
          <w:tcPr>
            <w:tcW w:w="10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jc w:val="center"/>
              <w:outlineLvl w:val="9"/>
              <w:rPr>
                <w:rFonts w:hint="eastAsia" w:asci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right="1785" w:rightChars="8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r>
        <w:rPr>
          <w:rFonts w:hint="default" w:ascii="黑体" w:hAnsi="黑体" w:eastAsia="黑体" w:cs="黑体"/>
          <w:color w:val="auto"/>
          <w:sz w:val="32"/>
          <w:szCs w:val="40"/>
          <w:lang w:val="en" w:eastAsia="zh-CN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2CF5"/>
    <w:rsid w:val="23412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2023-04-11T06:41:00Z</dcterms:created>
  <dc:creator>南茶辞</dc:creator>
  <cp:lastModifiedBy>南茶辞</cp:lastModifiedBy>
  <dcterms:modified xsi:type="dcterms:W3CDTF">2023-04-11T06:41:28Z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