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beforeLines="0" w:afterLines="0" w:line="240" w:lineRule="auto"/>
        <w:jc w:val="both"/>
        <w:rPr>
          <w:rFonts w:hint="default" w:ascii="宋体" w:hAnsi="宋体" w:eastAsiaTheme="minorEastAsia" w:cstheme="minorBidi"/>
          <w:b w:val="0"/>
          <w:bCs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10</w:t>
      </w:r>
    </w:p>
    <w:p>
      <w:pPr>
        <w:pStyle w:val="2"/>
        <w:adjustRightInd w:val="0"/>
        <w:spacing w:before="0" w:beforeLines="0" w:after="200" w:afterLines="0"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 w:cstheme="minorBidi"/>
          <w:b w:val="0"/>
          <w:bCs/>
          <w:color w:val="auto"/>
          <w:spacing w:val="-20"/>
          <w:kern w:val="2"/>
          <w:sz w:val="44"/>
          <w:szCs w:val="44"/>
          <w:lang w:val="en-US" w:eastAsia="zh-CN" w:bidi="ar-SA"/>
        </w:rPr>
        <w:t>2022年杭州市生物医药产业支持杭产药械应用项目汇总表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区、县(市)卫健部门（盖章）：  </w:t>
      </w:r>
      <w:r>
        <w:rPr>
          <w:rFonts w:hint="eastAsia" w:ascii="仿宋_GB2312" w:hAnsi="宋体" w:eastAsia="仿宋_GB2312"/>
          <w:color w:val="auto"/>
          <w:sz w:val="24"/>
        </w:rPr>
        <w:t xml:space="preserve">    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经信部门（盖章）：</w:t>
      </w:r>
      <w:r>
        <w:rPr>
          <w:rFonts w:hint="eastAsia" w:ascii="仿宋_GB2312" w:hAnsi="宋体" w:eastAsia="仿宋_GB2312"/>
          <w:color w:val="auto"/>
          <w:sz w:val="24"/>
        </w:rPr>
        <w:t xml:space="preserve">  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填报人：          联系电话：</w:t>
      </w:r>
    </w:p>
    <w:tbl>
      <w:tblPr>
        <w:tblStyle w:val="3"/>
        <w:tblW w:w="13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89"/>
        <w:gridCol w:w="2668"/>
        <w:gridCol w:w="2291"/>
        <w:gridCol w:w="1691"/>
        <w:gridCol w:w="1295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医疗机构名称</w:t>
            </w:r>
          </w:p>
        </w:tc>
        <w:tc>
          <w:tcPr>
            <w:tcW w:w="2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申报周期内采购首台套产品合计金额（万元）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申报周期内实际使用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创新优质杭产药械合计金额（万元）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医疗机构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联系人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联系方式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申报类型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200" w:beforeLines="0" w:after="0" w:afterLines="0" w:line="240" w:lineRule="auto"/>
        <w:ind w:firstLine="400" w:firstLineChars="200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sectPr>
          <w:pgSz w:w="16838" w:h="11906" w:orient="landscape"/>
          <w:pgMar w:top="2098" w:right="1474" w:bottom="2098" w:left="1587" w:header="851" w:footer="1701" w:gutter="0"/>
          <w:pgNumType w:fmt="decimal"/>
          <w:cols w:space="0" w:num="1"/>
          <w:rtlGutter w:val="0"/>
          <w:docGrid w:type="lines" w:linePitch="314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t>附：医疗机构采购首台套，使用创新优质杭产药械数量金额明细清单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F70350C"/>
    <w:rsid w:val="4F7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2022-06-10T09:29:00Z</dcterms:created>
  <dc:creator>上帝的宝贝</dc:creator>
  <cp:lastModifiedBy>上帝的宝贝</cp:lastModifiedBy>
  <dcterms:modified xsi:type="dcterms:W3CDTF">2022-06-10T09:38:50Z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FFB6AC9D9048426985250949B3B25A37</vt:lpwstr>
  </property>
</Properties>
</file>