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2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widowControl/>
        <w:adjustRightInd w:val="0"/>
        <w:snapToGrid w:val="0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jc w:val="center"/>
        <w:rPr>
          <w:rFonts w:ascii="宋体" w:hAnsi="宋体"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kern w:val="0"/>
          <w:sz w:val="44"/>
          <w:szCs w:val="44"/>
        </w:rPr>
        <w:t>2020年杭州市级企业技术中心认定名单</w:t>
      </w:r>
    </w:p>
    <w:bookmarkEnd w:id="0"/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8"/>
        <w:gridCol w:w="6002"/>
        <w:gridCol w:w="151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hint="eastAsia" w:ascii="宋体" w:hAnsi="宋体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所属地区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通号万全信号设备有限公司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杭州鸿泉物联网技术股份有限公司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万向一二三股份公司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浙江百能科技有限公司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杭州万高科技股份有限公司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杭州大和热磁电子有限公司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明峰医疗系统股份有限公司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杭州新坐标科技股份有限公司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海正生物制药有限公司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杭州博日科技有限公司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杭州富通通信技术股份有限公司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杭州祥龙钻探设备科技股份有限公司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中建材轻工业自动化研究所有限公司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杭州恒生数字设备科技有限公司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杭州兆华电子有限公司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杭州本松新材料技术股份有限公司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杭州天宽科技有限公司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中国能源建设集团华东电力试验研究院有限公司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杭州呯嘭智能技术有限公司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岩土科技股份有限公司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闪捷信息科技有限公司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浙江鼎龙科技有限公司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杭州新剑机器人技术股份有限公司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临安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杭州德创能源设备有限公司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杭州城市大数据运营有限公司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杭州旗捷科技有限公司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杭州联川生物技术股份有限公司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杭州新中大科技股份有限公司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浙江高盛输变电设备股份有限公司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杭州南都动力科技有限公司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杭州趣链科技有限公司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杭州魔点科技有限公司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杭州西子泵业有限公司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杭州星冠机械科技有限公司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浙江迪恩生物科技股份有限公司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桐庐优视医疗器械有限公司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浙江微兰环境科技有限公司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杭州费尔斯通科技有限公司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杭州首展科技有限公司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杭州联德精密机械股份有限公司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杭州仟金顶信息科技有限公司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浙江汇信科技有限公司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杭州和源精密工具有限公司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杭州天元宠物用品股份有限公司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浙江国正检测技术有限公司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浙江拓卡斯科技股份有限公司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浙江华坤道威数据科技有限公司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杭州安旭生物科技股份有限公司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杭州春风机械工程股份有限公司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杭州字节信息技术有限公司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南方泵业智水（杭州）科技有限公司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浙江亚铭威印刷包装有限公司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杭州波莱特电器有限公司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浙江盛元化纤有限公司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杭州佰辰医学检验所有限公司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杭州鹏成新能源科技有限公司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杭州中芯微电子有限公司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安瑞医疗器械（杭州）有限公司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杭州鲁尔物联科技有限公司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杭州崇耀科技发展有限公司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建德市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浙江汽轮成套技术开发有限公司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浙江英飞特光电有限公司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张小泉股份有限公司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杭州中水科技股份有限公司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八维通科技有限公司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杭州普天乐电缆有限公司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临安区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杭州中车数字科技有限公司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杭州富阳星宇铜业有限公司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杭州升惠机械有限公司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杭州群核信息技术有限公司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江干区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杭州摩光通讯器材有限公司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浙江金鹭家具有限公司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浙江菜鸟供应链管理有限公司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余杭区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杭州华润老桐君药业有限公司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桐庐县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杭州健培科技有限公司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浙江盘石信息技术股份有限公司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浙江博上光电有限公司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杭州富锚机械有限公司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杭州科佳新材料股份有限公司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临安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浙江凯普顿厨房设备有限公司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杭州栋华实业投资有限公司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杭州正大纺织有限公司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萧山区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杭州佑本动物疫苗有限公司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6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杭州长命电池有限公司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lang w:bidi="ar"/>
              </w:rPr>
              <w:t>富阳区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202B2"/>
    <w:rsid w:val="1B22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2020-12-23T02:52:00Z</dcterms:created>
  <dc:creator>触风看雨</dc:creator>
  <cp:lastModifiedBy>触风看雨</cp:lastModifiedBy>
  <dcterms:modified xsi:type="dcterms:W3CDTF">2020-12-23T02:53:28Z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