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2023年度专精特新中小企业认定推荐名单汇总表</w:t>
      </w:r>
    </w:p>
    <w:p>
      <w:pPr>
        <w:ind w:firstLine="480" w:firstLineChars="2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区、县（市）经信局（盖章）：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40"/>
        <w:gridCol w:w="1087"/>
        <w:gridCol w:w="1328"/>
        <w:gridCol w:w="750"/>
        <w:gridCol w:w="900"/>
        <w:gridCol w:w="1260"/>
        <w:gridCol w:w="975"/>
        <w:gridCol w:w="670"/>
        <w:gridCol w:w="690"/>
        <w:gridCol w:w="672"/>
        <w:gridCol w:w="717"/>
        <w:gridCol w:w="732"/>
        <w:gridCol w:w="689"/>
        <w:gridCol w:w="724"/>
        <w:gridCol w:w="828"/>
        <w:gridCol w:w="827"/>
        <w:gridCol w:w="949"/>
        <w:gridCol w:w="827"/>
        <w:gridCol w:w="587"/>
        <w:gridCol w:w="551"/>
        <w:gridCol w:w="586"/>
        <w:gridCol w:w="621"/>
        <w:gridCol w:w="673"/>
        <w:gridCol w:w="672"/>
        <w:gridCol w:w="1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所属区、县（市）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信用代码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所属行业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代码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（4位）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主导产品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是否满足4项直通条件之一（填1、2、3、4序号）</w:t>
            </w:r>
          </w:p>
        </w:tc>
        <w:tc>
          <w:tcPr>
            <w:tcW w:w="2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主营业务收入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（万元）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2022年营业收入（万元）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2022年净利润（万元）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2022年资产总额（万元）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highlight w:val="none"/>
                <w:lang w:bidi="ar"/>
              </w:rPr>
              <w:t>2022年资产负债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highlight w:val="none"/>
                <w:lang w:eastAsia="zh-CN" w:bidi="ar"/>
              </w:rPr>
              <w:t>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highlight w:val="none"/>
                <w:lang w:bidi="ar"/>
              </w:rPr>
              <w:t>（%）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2022年研发费用总额（万元）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2022年全体职工数量（人）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2022年研发人员数量（人）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企业数字化水平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作为主要起草单位制修订的已批准发布标准数量（个）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研发机构数（个）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发明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专利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（项）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2020年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2021年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2022年</w:t>
            </w:r>
          </w:p>
        </w:tc>
        <w:tc>
          <w:tcPr>
            <w:tcW w:w="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6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国际标准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国家标准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行业标准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国家级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bidi="ar"/>
              </w:rPr>
              <w:t>市级</w:t>
            </w:r>
          </w:p>
        </w:tc>
        <w:tc>
          <w:tcPr>
            <w:tcW w:w="10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仿宋_GB2312" w:eastAsia="仿宋_GB2312" w:cs="仿宋_GB2312"/>
          <w:sz w:val="28"/>
          <w:szCs w:val="52"/>
        </w:rPr>
        <w:sectPr>
          <w:pgSz w:w="23811" w:h="16838" w:orient="landscape"/>
          <w:pgMar w:top="1701" w:right="1474" w:bottom="1701" w:left="1587" w:header="851" w:footer="1361" w:gutter="0"/>
          <w:pgNumType w:fmt="numberInDash"/>
          <w:cols w:space="720" w:num="1"/>
          <w:rtlGutter w:val="0"/>
          <w:docGrid w:type="lines" w:linePitch="450" w:charSpace="0"/>
        </w:sectPr>
      </w:pPr>
      <w:r>
        <w:rPr>
          <w:rFonts w:hint="eastAsia" w:ascii="仿宋_GB2312" w:hAnsi="仿宋_GB2312" w:eastAsia="仿宋_GB2312" w:cs="仿宋_GB2312"/>
          <w:sz w:val="28"/>
          <w:szCs w:val="5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52"/>
        </w:rPr>
        <w:t>注：可用A3纸打印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00185807"/>
    <w:rsid w:val="001858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2023-03-13T09:54:00Z</dcterms:created>
  <dc:creator>南茶辞</dc:creator>
  <cp:lastModifiedBy>南茶辞</cp:lastModifiedBy>
  <dcterms:modified xsi:type="dcterms:W3CDTF">2023-03-13T09:54:31Z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3BA86F5FAC544B54AE484DC71670A76D</vt:lpwstr>
  </property>
</Properties>
</file>