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2023年度历史经典产业项目申报汇总表</w:t>
      </w:r>
    </w:p>
    <w:bookmarkEnd w:id="0"/>
    <w:p>
      <w:pPr>
        <w:jc w:val="left"/>
        <w:rPr>
          <w:rFonts w:hint="eastAsia" w:ascii="仿宋_GB2312" w:hAnsi="宋体" w:eastAsia="仿宋_GB2312"/>
          <w:b w:val="0"/>
          <w:bCs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区、县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市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经信部门（盖章）：</w:t>
      </w:r>
      <w:r>
        <w:rPr>
          <w:rFonts w:hint="eastAsia" w:ascii="仿宋_GB2312" w:hAnsi="宋体" w:eastAsia="仿宋_GB2312"/>
          <w:b w:val="0"/>
          <w:bCs/>
          <w:sz w:val="24"/>
        </w:rPr>
        <w:t xml:space="preserve">                                           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填报时间：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1.支持民营博物馆运营项目申报汇总表</w:t>
      </w:r>
    </w:p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941"/>
        <w:gridCol w:w="4802"/>
        <w:gridCol w:w="4216"/>
        <w:gridCol w:w="2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博物馆名称</w:t>
            </w:r>
          </w:p>
        </w:tc>
        <w:tc>
          <w:tcPr>
            <w:tcW w:w="1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color w:val="auto"/>
          <w:sz w:val="32"/>
          <w:szCs w:val="32"/>
          <w:lang w:val="en-US" w:eastAsia="zh-CN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2.鼓励经典文化传承（大师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" w:eastAsia="zh-CN"/>
        </w:rPr>
        <w:t>/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" w:eastAsia="zh-CN"/>
        </w:rPr>
        <w:t>非遗进校园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）项目申报汇总表</w:t>
      </w:r>
    </w:p>
    <w:tbl>
      <w:tblPr>
        <w:tblStyle w:val="3"/>
        <w:tblW w:w="1266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650"/>
        <w:gridCol w:w="1560"/>
        <w:gridCol w:w="2025"/>
        <w:gridCol w:w="1875"/>
        <w:gridCol w:w="279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大师姓名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大师职称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技艺门类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进驻学校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工作室名称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3.支持展会交流推广项目申报汇总表</w:t>
      </w:r>
    </w:p>
    <w:tbl>
      <w:tblPr>
        <w:tblStyle w:val="3"/>
        <w:tblW w:w="1265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620"/>
        <w:gridCol w:w="2480"/>
        <w:gridCol w:w="2905"/>
        <w:gridCol w:w="291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参展主体（技艺门类）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展会名称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展位数量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展位费（元）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4.支持设立展示窗口项目申报汇总表</w:t>
      </w:r>
    </w:p>
    <w:tbl>
      <w:tblPr>
        <w:tblStyle w:val="3"/>
        <w:tblW w:w="1321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698"/>
        <w:gridCol w:w="2562"/>
        <w:gridCol w:w="2520"/>
        <w:gridCol w:w="2540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窗口所在机场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技艺门类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租金（元）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5.支持历史经典产业平台建设项目申报汇总表（入驻特色街区）</w:t>
      </w:r>
    </w:p>
    <w:tbl>
      <w:tblPr>
        <w:tblStyle w:val="3"/>
        <w:tblW w:w="1320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998"/>
        <w:gridCol w:w="3210"/>
        <w:gridCol w:w="3480"/>
        <w:gridCol w:w="3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入驻平台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/>
          <w:color w:val="auto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9E89AA0-EE98-4CDB-A351-FE67265C094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19F027B-BCE3-4AEA-93A1-F6F7A1F13B1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146259F-7F58-4D78-BF8D-FBC738A89AE0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4" w:fontKey="{A71BDBB9-863A-464C-B39F-177A371E46C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zJlNzI5ZjQ2OWE0YTljZTAzNGQ1OTY5MjJhOWUifQ=="/>
  </w:docVars>
  <w:rsids>
    <w:rsidRoot w:val="54AA5558"/>
    <w:rsid w:val="54A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2024-02-26T09:02:00Z</dcterms:created>
  <dc:creator>汪株燚</dc:creator>
  <cp:lastModifiedBy>汪株燚</cp:lastModifiedBy>
  <dcterms:modified xsi:type="dcterms:W3CDTF">2024-02-26T09:02:55Z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91F51D77C17248D284DC82F7369C4B89_11</vt:lpwstr>
  </property>
</Properties>
</file>